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 w:rsidR="002B0FFE"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2B0FFE">
        <w:rPr>
          <w:rFonts w:ascii="Times New Roman" w:hAnsi="Times New Roman" w:cs="Times New Roman"/>
          <w:b/>
          <w:sz w:val="24"/>
          <w:lang w:val="en-US"/>
        </w:rPr>
        <w:t>IV</w:t>
      </w:r>
      <w:r w:rsidR="002B0FFE" w:rsidRPr="002B0FFE">
        <w:rPr>
          <w:rFonts w:ascii="Times New Roman" w:hAnsi="Times New Roman" w:cs="Times New Roman"/>
          <w:b/>
          <w:sz w:val="24"/>
        </w:rPr>
        <w:t xml:space="preserve"> </w:t>
      </w:r>
      <w:r w:rsidR="003E6921">
        <w:rPr>
          <w:rFonts w:ascii="Times New Roman" w:hAnsi="Times New Roman" w:cs="Times New Roman"/>
          <w:b/>
          <w:sz w:val="24"/>
        </w:rPr>
        <w:t>квартал 202</w:t>
      </w:r>
      <w:r w:rsidR="00EA6648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2B0FFE">
        <w:rPr>
          <w:b/>
          <w:sz w:val="20"/>
        </w:rPr>
        <w:t xml:space="preserve"> Горнозаводского ГО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B0FFE" w:rsidRPr="006221C5" w:rsidTr="004710B6">
        <w:trPr>
          <w:trHeight w:val="400"/>
        </w:trPr>
        <w:tc>
          <w:tcPr>
            <w:tcW w:w="1535" w:type="dxa"/>
            <w:vMerge w:val="restart"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 w:val="restart"/>
          </w:tcPr>
          <w:p w:rsidR="002B0FFE" w:rsidRPr="006221C5" w:rsidRDefault="00DA46CC" w:rsidP="0047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678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DA46CC">
        <w:rPr>
          <w:rFonts w:ascii="Times New Roman" w:hAnsi="Times New Roman" w:cs="Times New Roman"/>
          <w:b/>
          <w:sz w:val="24"/>
          <w:lang w:val="en-US"/>
        </w:rPr>
        <w:t>IV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EA6648">
        <w:rPr>
          <w:rFonts w:ascii="Times New Roman" w:hAnsi="Times New Roman" w:cs="Times New Roman"/>
          <w:b/>
          <w:sz w:val="24"/>
        </w:rPr>
        <w:t>2021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B0FFE" w:rsidRPr="006221C5" w:rsidTr="004710B6">
        <w:trPr>
          <w:trHeight w:val="472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41" w:type="dxa"/>
          </w:tcPr>
          <w:p w:rsidR="002B0FFE" w:rsidRPr="006221C5" w:rsidRDefault="002B0FFE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2B0FFE" w:rsidRPr="006221C5" w:rsidTr="004710B6">
        <w:trPr>
          <w:trHeight w:val="400"/>
        </w:trPr>
        <w:tc>
          <w:tcPr>
            <w:tcW w:w="5211" w:type="dxa"/>
            <w:vAlign w:val="center"/>
          </w:tcPr>
          <w:p w:rsidR="002B0FFE" w:rsidRPr="006221C5" w:rsidRDefault="002B0FF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2B0FFE" w:rsidRPr="006221C5" w:rsidRDefault="00DA46C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2B0FFE" w:rsidRPr="006221C5" w:rsidRDefault="002B0FFE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gramStart"/>
      <w:r w:rsidR="002B0FFE">
        <w:rPr>
          <w:rFonts w:ascii="Times New Roman" w:hAnsi="Times New Roman" w:cs="Times New Roman"/>
          <w:sz w:val="20"/>
          <w:szCs w:val="14"/>
        </w:rPr>
        <w:t>В. В</w:t>
      </w:r>
      <w:proofErr w:type="gramEnd"/>
      <w:r w:rsidR="002B0FFE">
        <w:rPr>
          <w:rFonts w:ascii="Times New Roman" w:hAnsi="Times New Roman" w:cs="Times New Roman"/>
          <w:sz w:val="20"/>
          <w:szCs w:val="14"/>
        </w:rPr>
        <w:t>. Волгина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2B0FFE">
        <w:rPr>
          <w:rFonts w:ascii="Times New Roman" w:hAnsi="Times New Roman" w:cs="Times New Roman"/>
          <w:b/>
          <w:sz w:val="24"/>
          <w:lang w:val="en-US"/>
        </w:rPr>
        <w:t>IV</w:t>
      </w:r>
      <w:r w:rsidR="002B0FFE" w:rsidRPr="002B0FFE">
        <w:rPr>
          <w:rFonts w:ascii="Times New Roman" w:hAnsi="Times New Roman" w:cs="Times New Roman"/>
          <w:b/>
          <w:sz w:val="24"/>
        </w:rPr>
        <w:t xml:space="preserve"> </w:t>
      </w:r>
      <w:r w:rsidR="002B0FFE">
        <w:rPr>
          <w:rFonts w:ascii="Times New Roman" w:hAnsi="Times New Roman" w:cs="Times New Roman"/>
          <w:b/>
          <w:sz w:val="24"/>
        </w:rPr>
        <w:t xml:space="preserve">квартал </w:t>
      </w:r>
      <w:r w:rsidRPr="00AB1866">
        <w:rPr>
          <w:rFonts w:ascii="Times New Roman" w:hAnsi="Times New Roman" w:cs="Times New Roman"/>
          <w:b/>
          <w:sz w:val="24"/>
          <w:szCs w:val="24"/>
        </w:rPr>
        <w:t>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EA6648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2B0FFE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2B0FFE">
        <w:rPr>
          <w:b/>
          <w:sz w:val="24"/>
          <w:szCs w:val="24"/>
          <w:u w:val="single"/>
        </w:rPr>
        <w:t xml:space="preserve"> Горнозаводского ГО 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74" w:type="dxa"/>
          </w:tcPr>
          <w:p w:rsidR="002B0FFE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002" w:type="dxa"/>
          </w:tcPr>
          <w:p w:rsidR="002B0FFE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членов  ТИК</w:t>
            </w: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2B0FFE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002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FFE" w:rsidRPr="006221C5" w:rsidTr="0031265E">
        <w:trPr>
          <w:trHeight w:val="362"/>
        </w:trPr>
        <w:tc>
          <w:tcPr>
            <w:tcW w:w="812" w:type="dxa"/>
          </w:tcPr>
          <w:p w:rsidR="002B0FFE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0F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:rsidR="002B0FFE" w:rsidRPr="00A96C33" w:rsidRDefault="002B0FFE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2B0FFE" w:rsidRPr="006221C5" w:rsidRDefault="002B0FF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0368D" w:rsidRPr="006221C5" w:rsidTr="00CA482C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Участие в Межрайонном дискуссионном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форуме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«Молодежь и выборы» в г. Пермь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Члены МИК Горнозаводского городского округа, 2 чел.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0368D" w:rsidRPr="006221C5" w:rsidTr="00431EDB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Члены МИК Горнозаводского городского округа, 5 чел.</w:t>
            </w:r>
          </w:p>
        </w:tc>
        <w:tc>
          <w:tcPr>
            <w:tcW w:w="2520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3455DE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конкурсе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МИК Пермского края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Члены МИК Горнозаводского городского округа, 5 чел.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3455DE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Ведение группы МИК «Голос молодежи Горнозаводского ГО» в социальной сети ВК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3002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Избиратели Горнозаводского городского округа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47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80368D" w:rsidRPr="006221C5" w:rsidTr="00072950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</w:tcPr>
          <w:p w:rsidR="0080368D" w:rsidRPr="006221C5" w:rsidRDefault="0080368D" w:rsidP="00803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2" w:type="dxa"/>
          </w:tcPr>
          <w:p w:rsidR="0080368D" w:rsidRDefault="00DA46CC" w:rsidP="00AD4B52">
            <w:r>
              <w:rPr>
                <w:rFonts w:ascii="Times New Roman" w:hAnsi="Times New Roman"/>
                <w:sz w:val="24"/>
                <w:szCs w:val="24"/>
              </w:rPr>
              <w:t>Планирование</w:t>
            </w:r>
            <w:r w:rsidR="0080368D" w:rsidRPr="00C46F56">
              <w:rPr>
                <w:rFonts w:ascii="Times New Roman" w:hAnsi="Times New Roman"/>
                <w:sz w:val="24"/>
                <w:szCs w:val="24"/>
              </w:rPr>
              <w:t xml:space="preserve"> резерва УИК</w:t>
            </w:r>
            <w:r w:rsidR="008036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0368D" w:rsidRPr="00A96C33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6CC" w:rsidRPr="006221C5" w:rsidTr="00072950">
        <w:trPr>
          <w:trHeight w:val="362"/>
        </w:trPr>
        <w:tc>
          <w:tcPr>
            <w:tcW w:w="812" w:type="dxa"/>
          </w:tcPr>
          <w:p w:rsidR="00DA46CC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DA46CC" w:rsidRPr="00A96C33" w:rsidRDefault="00DA46C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2" w:type="dxa"/>
          </w:tcPr>
          <w:p w:rsidR="00DA46CC" w:rsidRDefault="00DA46CC">
            <w:r w:rsidRPr="004E1644">
              <w:rPr>
                <w:rFonts w:ascii="Times New Roman" w:hAnsi="Times New Roman"/>
                <w:sz w:val="24"/>
                <w:szCs w:val="24"/>
              </w:rPr>
              <w:t>Планирование резерва УИК, 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DA46CC" w:rsidRPr="006221C5" w:rsidRDefault="00DA46C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A46CC" w:rsidRPr="006221C5" w:rsidTr="00072950">
        <w:trPr>
          <w:trHeight w:val="362"/>
        </w:trPr>
        <w:tc>
          <w:tcPr>
            <w:tcW w:w="812" w:type="dxa"/>
          </w:tcPr>
          <w:p w:rsidR="00DA46CC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vAlign w:val="center"/>
          </w:tcPr>
          <w:p w:rsidR="00DA46CC" w:rsidRPr="00A96C33" w:rsidRDefault="00DA46C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2" w:type="dxa"/>
          </w:tcPr>
          <w:p w:rsidR="00DA46CC" w:rsidRDefault="00DA46CC">
            <w:r w:rsidRPr="004E1644">
              <w:rPr>
                <w:rFonts w:ascii="Times New Roman" w:hAnsi="Times New Roman"/>
                <w:sz w:val="24"/>
                <w:szCs w:val="24"/>
              </w:rPr>
              <w:t>Планирование резерва УИК, 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DA46CC" w:rsidRPr="006221C5" w:rsidRDefault="00DA46C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A46CC" w:rsidRPr="006221C5" w:rsidTr="00072950">
        <w:trPr>
          <w:trHeight w:val="362"/>
        </w:trPr>
        <w:tc>
          <w:tcPr>
            <w:tcW w:w="812" w:type="dxa"/>
          </w:tcPr>
          <w:p w:rsidR="00DA46CC" w:rsidRPr="006221C5" w:rsidRDefault="00DA46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vAlign w:val="center"/>
          </w:tcPr>
          <w:p w:rsidR="00DA46CC" w:rsidRPr="00A96C33" w:rsidRDefault="00DA46C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2" w:type="dxa"/>
          </w:tcPr>
          <w:p w:rsidR="00DA46CC" w:rsidRDefault="00DA46CC">
            <w:r w:rsidRPr="004E1644">
              <w:rPr>
                <w:rFonts w:ascii="Times New Roman" w:hAnsi="Times New Roman"/>
                <w:sz w:val="24"/>
                <w:szCs w:val="24"/>
              </w:rPr>
              <w:t>Планирование резерва УИК, Повышение уровня открытости и гласности в деятельности избирательных комиссий</w:t>
            </w:r>
          </w:p>
        </w:tc>
        <w:tc>
          <w:tcPr>
            <w:tcW w:w="2520" w:type="dxa"/>
          </w:tcPr>
          <w:p w:rsidR="00DA46CC" w:rsidRPr="006221C5" w:rsidRDefault="00DA46C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A46CC" w:rsidRPr="006221C5" w:rsidRDefault="00DA46C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0368D" w:rsidRPr="006221C5" w:rsidTr="00DB39F5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Местное отделение Пермской краевой организации Всероссийского общества инвалидов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80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ноябр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002" w:type="dxa"/>
          </w:tcPr>
          <w:p w:rsidR="0080368D" w:rsidRPr="00A96C33" w:rsidRDefault="00DA46CC" w:rsidP="0080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Планирование </w:t>
            </w:r>
            <w:r w:rsidR="0080368D" w:rsidRPr="00EA5FF0">
              <w:rPr>
                <w:rFonts w:ascii="Times New Roman" w:hAnsi="Times New Roman"/>
                <w:sz w:val="24"/>
                <w:szCs w:val="24"/>
              </w:rPr>
              <w:t>резерва составов УИК, информирование об изменениях избирательного законодательства, о применении современных технологий голосования</w:t>
            </w:r>
            <w:r w:rsidR="008036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0368D" w:rsidRPr="00A96C33"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80368D" w:rsidRDefault="0080368D" w:rsidP="0080368D">
            <w:r w:rsidRPr="00A96C33">
              <w:rPr>
                <w:rFonts w:ascii="Times New Roman" w:hAnsi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DB39F5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:rsidR="0080368D" w:rsidRPr="00A96C33" w:rsidRDefault="0080368D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Общественная организация ветеранов (пенсионеров) войны и труда, Вооруженных сил и правоохранительных органов Горнозаводского района</w:t>
            </w:r>
          </w:p>
        </w:tc>
        <w:tc>
          <w:tcPr>
            <w:tcW w:w="1974" w:type="dxa"/>
            <w:vAlign w:val="center"/>
          </w:tcPr>
          <w:p w:rsidR="0080368D" w:rsidRPr="00A96C33" w:rsidRDefault="0080368D" w:rsidP="0080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октябр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>ноябр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002" w:type="dxa"/>
          </w:tcPr>
          <w:p w:rsidR="0080368D" w:rsidRPr="00A96C33" w:rsidRDefault="00DA46C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</w:t>
            </w:r>
            <w:r w:rsidR="0080368D" w:rsidRPr="00EA5FF0">
              <w:rPr>
                <w:rFonts w:ascii="Times New Roman" w:hAnsi="Times New Roman"/>
                <w:sz w:val="24"/>
                <w:szCs w:val="24"/>
              </w:rPr>
              <w:t xml:space="preserve"> резерва составов УИК, информирование об изменениях избирательного законодательства, о применении современных технологий голосования</w:t>
            </w:r>
            <w:r w:rsidR="008036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0368D" w:rsidRPr="00A96C33">
              <w:rPr>
                <w:rFonts w:ascii="Times New Roman" w:hAnsi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80368D" w:rsidRDefault="0080368D" w:rsidP="00AD4B52">
            <w:r w:rsidRPr="00A96C33">
              <w:rPr>
                <w:rFonts w:ascii="Times New Roman" w:hAnsi="Times New Roman"/>
                <w:sz w:val="24"/>
                <w:szCs w:val="24"/>
              </w:rPr>
              <w:t>Обеспечение комфорта голосования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80368D" w:rsidRPr="006221C5" w:rsidRDefault="008036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Участие в  региональном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этапе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Всероссийской олимпиады </w:t>
            </w:r>
            <w:r w:rsidRPr="00A96C33">
              <w:rPr>
                <w:rFonts w:ascii="Times New Roman" w:hAnsi="Times New Roman"/>
                <w:sz w:val="24"/>
                <w:szCs w:val="24"/>
              </w:rPr>
              <w:lastRenderedPageBreak/>
              <w:t>школьников по вопросам избирательного права и избирательного процесса «</w:t>
            </w:r>
            <w:proofErr w:type="spellStart"/>
            <w:r w:rsidRPr="00A96C33"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 w:rsidRPr="00A96C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Ноябрь-декабрь 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CC0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10-11 классов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Викторина на тему «Знаешь ли ты Конституцию?»</w:t>
            </w:r>
          </w:p>
        </w:tc>
        <w:tc>
          <w:tcPr>
            <w:tcW w:w="1974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Учащиеся  МАОУ «СОШ №3»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96C33">
              <w:rPr>
                <w:rFonts w:ascii="Times New Roman" w:hAnsi="Times New Roman"/>
                <w:sz w:val="24"/>
                <w:szCs w:val="24"/>
              </w:rPr>
              <w:t xml:space="preserve"> «СОШ № 1», 40 участников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 xml:space="preserve">Оформление выставок, стендов по избирательному праву в </w:t>
            </w:r>
            <w:proofErr w:type="gramStart"/>
            <w:r w:rsidRPr="00A96C33">
              <w:rPr>
                <w:rFonts w:ascii="Times New Roman" w:hAnsi="Times New Roman"/>
                <w:sz w:val="24"/>
                <w:szCs w:val="24"/>
              </w:rPr>
              <w:t>библиотеках</w:t>
            </w:r>
            <w:proofErr w:type="gramEnd"/>
            <w:r w:rsidRPr="00A96C33">
              <w:rPr>
                <w:rFonts w:ascii="Times New Roman" w:hAnsi="Times New Roman"/>
                <w:sz w:val="24"/>
                <w:szCs w:val="24"/>
              </w:rPr>
              <w:t xml:space="preserve"> Горнозаводского городского округа</w:t>
            </w:r>
          </w:p>
        </w:tc>
        <w:tc>
          <w:tcPr>
            <w:tcW w:w="1974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Потенциальные избиратели (молодые люди от 14 лет до 17 лет), избиратели, 200 чел.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Проведение уроков, посвященных повышению правовой грамотности в школах</w:t>
            </w:r>
          </w:p>
        </w:tc>
        <w:tc>
          <w:tcPr>
            <w:tcW w:w="1974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Потенциальные избиратели (молодые люди в возрасте от 14 до 17 лет), 250 чел.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D00007">
        <w:trPr>
          <w:trHeight w:val="362"/>
        </w:trPr>
        <w:tc>
          <w:tcPr>
            <w:tcW w:w="812" w:type="dxa"/>
          </w:tcPr>
          <w:p w:rsidR="00CC01EC" w:rsidRPr="006221C5" w:rsidRDefault="00CC01E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3002" w:type="dxa"/>
            <w:vAlign w:val="center"/>
          </w:tcPr>
          <w:p w:rsidR="00CC01EC" w:rsidRPr="00A96C33" w:rsidRDefault="00CC01EC" w:rsidP="00AD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C33">
              <w:rPr>
                <w:rFonts w:ascii="Times New Roman" w:hAnsi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520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01EC" w:rsidRPr="006221C5" w:rsidRDefault="00CC01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80368D" w:rsidRPr="006221C5" w:rsidRDefault="008036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68D" w:rsidRPr="006221C5" w:rsidTr="00F5393A">
        <w:trPr>
          <w:trHeight w:val="362"/>
        </w:trPr>
        <w:tc>
          <w:tcPr>
            <w:tcW w:w="812" w:type="dxa"/>
          </w:tcPr>
          <w:p w:rsidR="0080368D" w:rsidRPr="006221C5" w:rsidRDefault="0080368D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0368D" w:rsidRPr="006221C5" w:rsidRDefault="008036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</w:t>
      </w:r>
      <w:r w:rsidR="00CC01EC">
        <w:rPr>
          <w:rFonts w:ascii="Times New Roman" w:hAnsi="Times New Roman" w:cs="Times New Roman"/>
          <w:sz w:val="24"/>
          <w:szCs w:val="24"/>
        </w:rPr>
        <w:t>: В.В. Волгина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</w:t>
      </w:r>
      <w:r w:rsidR="00CC01EC">
        <w:rPr>
          <w:rFonts w:ascii="Times New Roman" w:hAnsi="Times New Roman" w:cs="Times New Roman"/>
          <w:sz w:val="24"/>
          <w:szCs w:val="24"/>
        </w:rPr>
        <w:t xml:space="preserve"> А.П. Юшкова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CC01EC">
        <w:rPr>
          <w:rFonts w:ascii="Times New Roman" w:hAnsi="Times New Roman" w:cs="Times New Roman"/>
          <w:b/>
          <w:sz w:val="24"/>
          <w:szCs w:val="24"/>
        </w:rPr>
        <w:t>Горнозаводского ГО</w:t>
      </w:r>
    </w:p>
    <w:p w:rsidR="006221C5" w:rsidRPr="006221C5" w:rsidRDefault="006221C5" w:rsidP="00CC01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C01EC">
        <w:rPr>
          <w:rFonts w:ascii="Times New Roman" w:hAnsi="Times New Roman" w:cs="Times New Roman"/>
          <w:b/>
          <w:sz w:val="24"/>
          <w:lang w:val="en-US"/>
        </w:rPr>
        <w:t>IV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квартале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E6921">
        <w:rPr>
          <w:rFonts w:ascii="Times New Roman" w:hAnsi="Times New Roman" w:cs="Times New Roman"/>
          <w:b/>
          <w:sz w:val="24"/>
          <w:szCs w:val="24"/>
        </w:rPr>
        <w:t>2</w:t>
      </w:r>
      <w:r w:rsidR="00EA6648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bookmarkStart w:id="0" w:name="_GoBack"/>
            <w:r w:rsidR="00EA664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EA664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  <w:r w:rsidR="00EA664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1E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  <w:r w:rsidR="00EA664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C" w:rsidRPr="006221C5" w:rsidRDefault="00CC01E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CC01EC">
        <w:rPr>
          <w:rFonts w:ascii="Times New Roman" w:hAnsi="Times New Roman" w:cs="Times New Roman"/>
          <w:sz w:val="24"/>
          <w:szCs w:val="24"/>
        </w:rPr>
        <w:t xml:space="preserve"> В. Волгина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2347AF"/>
    <w:rsid w:val="002B0FFE"/>
    <w:rsid w:val="002B4754"/>
    <w:rsid w:val="003E6921"/>
    <w:rsid w:val="004710B6"/>
    <w:rsid w:val="004722AF"/>
    <w:rsid w:val="00591BFF"/>
    <w:rsid w:val="006003C9"/>
    <w:rsid w:val="006221C5"/>
    <w:rsid w:val="006D49CB"/>
    <w:rsid w:val="0070684A"/>
    <w:rsid w:val="0080368D"/>
    <w:rsid w:val="008367A1"/>
    <w:rsid w:val="00AB1866"/>
    <w:rsid w:val="00B079CF"/>
    <w:rsid w:val="00C6332D"/>
    <w:rsid w:val="00CC01EC"/>
    <w:rsid w:val="00DA46CC"/>
    <w:rsid w:val="00DC2ED8"/>
    <w:rsid w:val="00E26C8C"/>
    <w:rsid w:val="00EA6648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ТИК_Волгина</cp:lastModifiedBy>
  <cp:revision>2</cp:revision>
  <cp:lastPrinted>2020-11-05T06:48:00Z</cp:lastPrinted>
  <dcterms:created xsi:type="dcterms:W3CDTF">2022-02-03T04:56:00Z</dcterms:created>
  <dcterms:modified xsi:type="dcterms:W3CDTF">2022-02-03T04:56:00Z</dcterms:modified>
</cp:coreProperties>
</file>